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cabezado2"/>
        <w:spacing w:before="200" w:after="0"/>
        <w:jc w:val="center"/>
        <w:rPr>
          <w:rFonts w:ascii="Arial" w:hAnsi="Arial" w:eastAsia="Arial" w:cs="Arial"/>
          <w:sz w:val="28"/>
          <w:szCs w:val="28"/>
        </w:rPr>
      </w:pPr>
      <w:bookmarkStart w:id="0" w:name="_apfvb1oth3u2"/>
      <w:bookmarkEnd w:id="0"/>
      <w:r>
        <w:rPr>
          <w:rFonts w:eastAsia="Arial" w:cs="Arial" w:ascii="Arial" w:hAnsi="Arial"/>
          <w:sz w:val="28"/>
          <w:szCs w:val="28"/>
        </w:rPr>
        <w:t>Coursera RFP Proposal Form</w:t>
      </w:r>
    </w:p>
    <w:p>
      <w:pPr>
        <w:pStyle w:val="Normal"/>
        <w:jc w:val="center"/>
        <w:rPr>
          <w:color w:val="2E74B5"/>
          <w:sz w:val="20"/>
          <w:szCs w:val="20"/>
        </w:rPr>
      </w:pPr>
      <w:r>
        <w:rPr>
          <w:color w:val="2E74B5"/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 xml:space="preserve">For partners interested in participating in Coursera’s </w:t>
      </w:r>
      <w:r>
        <w:rPr>
          <w:b/>
          <w:sz w:val="20"/>
          <w:szCs w:val="20"/>
        </w:rPr>
        <w:t>Learning Paths RFP</w:t>
      </w:r>
      <w:r>
        <w:rPr>
          <w:sz w:val="20"/>
          <w:szCs w:val="20"/>
        </w:rPr>
        <w:t xml:space="preserve"> by creating a Course or Specialization for a topic that is listed on our </w:t>
      </w:r>
      <w:r>
        <w:fldChar w:fldCharType="begin"/>
      </w:r>
      <w:r>
        <w:instrText> HYPERLINK "https://docs.google.com/presentation/d/1H5DaKuwlVZwCHRo3wC7086bNZfps03Ky2F7lwArm6VE/edit" \l "slide=id.g1692784de1_0_0"</w:instrText>
      </w:r>
      <w:r>
        <w:fldChar w:fldCharType="separate"/>
      </w:r>
      <w:r>
        <w:rPr>
          <w:rStyle w:val="EnlacedeInternet"/>
          <w:b/>
          <w:color w:val="1155CC"/>
          <w:sz w:val="20"/>
          <w:szCs w:val="20"/>
          <w:u w:val="single"/>
        </w:rPr>
        <w:t>Learning Paths Content List</w:t>
      </w:r>
      <w:r>
        <w:fldChar w:fldCharType="end"/>
      </w:r>
      <w:r>
        <w:rPr>
          <w:sz w:val="20"/>
          <w:szCs w:val="20"/>
        </w:rPr>
        <w:t xml:space="preserve"> or other topic that has been discussed with your Partnership Manager, please complete this RFP Proposal Form and </w:t>
      </w:r>
      <w:r>
        <w:rPr>
          <w:b/>
          <w:sz w:val="20"/>
          <w:szCs w:val="20"/>
        </w:rPr>
        <w:t xml:space="preserve">submit a Google Doc or Word Doc copy </w:t>
      </w:r>
      <w:r>
        <w:rPr>
          <w:sz w:val="20"/>
          <w:szCs w:val="20"/>
        </w:rPr>
        <w:t xml:space="preserve">to </w:t>
      </w:r>
      <w:hyperlink r:id="rId2">
        <w:r>
          <w:rPr>
            <w:rStyle w:val="EnlacedeInternet"/>
            <w:color w:val="1155CC"/>
            <w:sz w:val="20"/>
            <w:szCs w:val="20"/>
            <w:u w:val="single"/>
          </w:rPr>
          <w:t>RFP@coursera.org</w:t>
        </w:r>
      </w:hyperlink>
      <w:r>
        <w:rPr>
          <w:sz w:val="20"/>
          <w:szCs w:val="20"/>
        </w:rPr>
        <w:t xml:space="preserve">) no later than </w:t>
      </w:r>
      <w:r>
        <w:rPr>
          <w:b/>
          <w:sz w:val="20"/>
          <w:szCs w:val="20"/>
        </w:rPr>
        <w:t>October 23, 2017</w:t>
      </w:r>
      <w:r>
        <w:rPr>
          <w:sz w:val="20"/>
          <w:szCs w:val="20"/>
        </w:rPr>
        <w:t>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b/>
          <w:sz w:val="20"/>
          <w:szCs w:val="20"/>
        </w:rPr>
        <w:t xml:space="preserve">Please note that we will not be accepting any late submissions and will not be making decisions on a rolling basis. </w:t>
      </w:r>
      <w:r>
        <w:rPr>
          <w:sz w:val="20"/>
          <w:szCs w:val="20"/>
        </w:rPr>
        <w:t>If you are unable to make the submission deadline outlined above, you will need to wait until the next RFP round to apply (with a revised Content List).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Following submission of this Proposal Form, the Selection Committee will evaluate your proposal and reach out to your team with any questions. By </w:t>
      </w:r>
      <w:r>
        <w:rPr>
          <w:b/>
          <w:sz w:val="20"/>
          <w:szCs w:val="20"/>
        </w:rPr>
        <w:t>November 6, 2017</w:t>
      </w:r>
      <w:r>
        <w:rPr>
          <w:sz w:val="20"/>
          <w:szCs w:val="20"/>
        </w:rPr>
        <w:t>, you will be notified of whether your proposal has been accepted under the 2017 RFP.</w:t>
      </w:r>
    </w:p>
    <w:p>
      <w:pPr>
        <w:pStyle w:val="Normal"/>
        <w:spacing w:lineRule="auto" w:line="254"/>
        <w:ind w:right="147" w:hanging="0"/>
        <w:rPr/>
      </w:pPr>
      <w:r>
        <w:rPr/>
      </w:r>
    </w:p>
    <w:tbl>
      <w:tblPr>
        <w:tblStyle w:val="a0"/>
        <w:tblW w:w="10080" w:type="dxa"/>
        <w:jc w:val="left"/>
        <w:tblInd w:w="-1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noVBand="1" w:noHBand="1" w:lastColumn="0" w:firstColumn="0" w:lastRow="0" w:firstRow="0"/>
      </w:tblPr>
      <w:tblGrid>
        <w:gridCol w:w="2099"/>
        <w:gridCol w:w="7980"/>
      </w:tblGrid>
      <w:tr>
        <w:trPr>
          <w:trHeight w:val="420" w:hRule="atLeast"/>
        </w:trPr>
        <w:tc>
          <w:tcPr>
            <w:tcW w:w="10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B5394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  <w:sz w:val="26"/>
                <w:szCs w:val="26"/>
              </w:rPr>
            </w:pPr>
            <w:r>
              <w:rPr>
                <w:b/>
                <w:color w:val="FFFFFF"/>
                <w:sz w:val="26"/>
                <w:szCs w:val="26"/>
              </w:rPr>
              <w:t>Part I: General Information</w:t>
            </w:r>
          </w:p>
        </w:tc>
      </w:tr>
      <w:tr>
        <w:trPr>
          <w:trHeight w:val="400" w:hRule="atLeast"/>
        </w:trPr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C9DAF8" w:val="clear"/>
            <w:tcMar>
              <w:left w:w="90" w:type="dxa"/>
            </w:tcMar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Partner Institution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color w:val="00000A"/>
                <w:sz w:val="20"/>
                <w:szCs w:val="20"/>
                <w:lang w:val="es-ES"/>
              </w:rPr>
            </w:pPr>
            <w:bookmarkStart w:id="1" w:name="OLE_LINK5"/>
            <w:bookmarkEnd w:id="1"/>
            <w:r>
              <w:rPr>
                <w:color w:val="00000A"/>
                <w:sz w:val="20"/>
                <w:szCs w:val="20"/>
                <w:lang w:val="es-ES"/>
              </w:rPr>
              <w:t>Universidad Nacional Autónoma de México</w:t>
            </w:r>
          </w:p>
        </w:tc>
      </w:tr>
      <w:tr>
        <w:trPr>
          <w:trHeight w:val="400" w:hRule="atLeast"/>
        </w:trPr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C9DAF8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Submitter’s Name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Carlos Gershenson</w:t>
            </w:r>
          </w:p>
        </w:tc>
      </w:tr>
      <w:tr>
        <w:trPr>
          <w:trHeight w:val="400" w:hRule="atLeast"/>
        </w:trPr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C9DAF8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Submitter’s Email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cgg</w:t>
            </w:r>
            <w:r>
              <w:rPr>
                <w:color w:val="00000A"/>
                <w:sz w:val="20"/>
                <w:szCs w:val="20"/>
                <w:lang w:val="en-US"/>
              </w:rPr>
              <w:t>@unam.mx</w:t>
            </w:r>
          </w:p>
        </w:tc>
      </w:tr>
      <w:tr>
        <w:trPr>
          <w:trHeight w:val="400" w:hRule="atLeast"/>
        </w:trPr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C9DAF8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RFP Requirements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I confirm that I have carefully read the RFP Requirements and agree with comply with them if our proposal is approved.</w:t>
            </w:r>
          </w:p>
        </w:tc>
      </w:tr>
      <w:tr>
        <w:trPr>
          <w:trHeight w:val="400" w:hRule="atLeast"/>
        </w:trPr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C9DAF8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Click-through Agreement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color w:val="999999"/>
                <w:sz w:val="20"/>
                <w:szCs w:val="20"/>
                <w:highlight w:val="white"/>
              </w:rPr>
            </w:pPr>
            <w:r>
              <w:rPr>
                <w:color w:val="999999"/>
                <w:sz w:val="20"/>
                <w:szCs w:val="20"/>
                <w:highlight w:val="white"/>
              </w:rPr>
              <w:t xml:space="preserve">[NOTE: THE BELOW IS ONLY APPLICABLE IF YOUR UNIVERSITY HAS NOT PREVIOUSLY SIGNED A CLICKTHROUGH AS PART OF AN RFP]  </w:t>
            </w:r>
          </w:p>
          <w:p>
            <w:pPr>
              <w:pStyle w:val="Normal"/>
              <w:spacing w:lineRule="auto" w:line="240"/>
              <w:rPr>
                <w:color w:val="999999"/>
                <w:sz w:val="20"/>
                <w:szCs w:val="20"/>
                <w:highlight w:val="white"/>
              </w:rPr>
            </w:pPr>
            <w:r>
              <w:rPr>
                <w:color w:val="999999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/>
              <w:rPr/>
            </w:pPr>
            <w:r>
              <w:rPr>
                <w:color w:val="999999"/>
                <w:sz w:val="20"/>
                <w:szCs w:val="20"/>
                <w:highlight w:val="white"/>
              </w:rPr>
              <w:t xml:space="preserve">As part of your proposal submission, the authorized representative of your university is required to accept this click-through addendum indicating your consent to the main terms of this RFP in the event you are selected. We will not consider proposals that have not accepted this click-through: </w:t>
            </w:r>
            <w:hyperlink r:id="rId3">
              <w:bookmarkStart w:id="2" w:name="OLE_LINK1"/>
              <w:bookmarkEnd w:id="2"/>
              <w:r>
                <w:rPr>
                  <w:rStyle w:val="EnlacedeInternet"/>
                  <w:color w:val="1155CC"/>
                  <w:sz w:val="20"/>
                  <w:szCs w:val="20"/>
                  <w:highlight w:val="white"/>
                  <w:u w:val="single"/>
                </w:rPr>
                <w:t>https://app.waiverforever.com/pending/DOoZ5Gp7bI1444779854</w:t>
              </w:r>
            </w:hyperlink>
          </w:p>
          <w:p>
            <w:pPr>
              <w:pStyle w:val="Normal"/>
              <w:spacing w:lineRule="auto" w:line="240"/>
              <w:rPr>
                <w:color w:val="999999"/>
                <w:sz w:val="20"/>
                <w:szCs w:val="20"/>
                <w:highlight w:val="white"/>
              </w:rPr>
            </w:pPr>
            <w:r>
              <w:rPr>
                <w:color w:val="999999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/>
              <w:rPr>
                <w:color w:val="999999"/>
                <w:sz w:val="20"/>
                <w:szCs w:val="20"/>
                <w:highlight w:val="white"/>
              </w:rPr>
            </w:pPr>
            <w:r>
              <w:rPr>
                <w:color w:val="999999"/>
                <w:sz w:val="20"/>
                <w:szCs w:val="20"/>
                <w:highlight w:val="white"/>
              </w:rPr>
              <w:t>Please select one of the following: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 My institution has submitted the clickthrough (either in a previous RFP, or for this one)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 I have questions and will reach out to legal@coursera.org</w:t>
            </w:r>
          </w:p>
        </w:tc>
      </w:tr>
      <w:tr>
        <w:trPr>
          <w:trHeight w:val="400" w:hRule="atLeast"/>
        </w:trPr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C9DAF8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Wishlist Topic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/>
            </w:pPr>
            <w:r>
              <w:rPr>
                <w:color w:val="999999"/>
                <w:sz w:val="20"/>
                <w:szCs w:val="20"/>
                <w:highlight w:val="white"/>
              </w:rPr>
              <w:t xml:space="preserve">Are you submitting a pre-proposal for a topic that is included on </w:t>
            </w:r>
            <w:r>
              <w:rPr>
                <w:color w:val="999999"/>
                <w:sz w:val="20"/>
                <w:szCs w:val="20"/>
              </w:rPr>
              <w:t xml:space="preserve">our </w:t>
            </w:r>
            <w:r>
              <w:fldChar w:fldCharType="begin"/>
            </w:r>
            <w:r>
              <w:instrText> HYPERLINK "https://docs.google.com/presentation/d/1H5DaKuwlVZwCHRo3wC7086bNZfps03Ky2F7lwArm6VE/edit" \l "slide=id.g1692784de1_0_0"</w:instrText>
            </w:r>
            <w:r>
              <w:fldChar w:fldCharType="separate"/>
            </w:r>
            <w:r>
              <w:rPr>
                <w:rStyle w:val="EnlacedeInternet"/>
                <w:b/>
                <w:color w:val="1155CC"/>
                <w:sz w:val="20"/>
                <w:szCs w:val="20"/>
                <w:u w:val="single"/>
              </w:rPr>
              <w:t>Learning Paths Content List</w:t>
            </w:r>
            <w:r>
              <w:fldChar w:fldCharType="end"/>
            </w:r>
            <w:r>
              <w:rPr>
                <w:color w:val="999999"/>
                <w:sz w:val="20"/>
                <w:szCs w:val="20"/>
              </w:rPr>
              <w:t>?</w:t>
            </w:r>
          </w:p>
          <w:p>
            <w:pPr>
              <w:pStyle w:val="Normal"/>
              <w:spacing w:lineRule="auto" w:line="240"/>
              <w:rPr>
                <w:color w:val="999999"/>
                <w:sz w:val="20"/>
                <w:szCs w:val="20"/>
                <w:highlight w:val="white"/>
              </w:rPr>
            </w:pPr>
            <w:r>
              <w:rPr>
                <w:color w:val="999999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/>
              <w:rPr>
                <w:color w:val="999999"/>
                <w:sz w:val="20"/>
                <w:szCs w:val="20"/>
                <w:highlight w:val="white"/>
              </w:rPr>
            </w:pPr>
            <w:r>
              <w:rPr>
                <w:color w:val="999999"/>
                <w:sz w:val="20"/>
                <w:szCs w:val="20"/>
                <w:highlight w:val="white"/>
              </w:rPr>
              <w:t>Please select one of the following: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_X_ Yes, I am submitting a proposal for a piece of content that is explicitly listed in Coursera’s content wishlist. The matching piece of content is: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Specialization on “</w:t>
            </w:r>
            <w:bookmarkStart w:id="3" w:name="OLE_LINK4"/>
            <w:r>
              <w:rPr>
                <w:sz w:val="20"/>
                <w:szCs w:val="20"/>
              </w:rPr>
              <w:t>Introduction to Artificial Intelligence</w:t>
            </w:r>
            <w:bookmarkEnd w:id="3"/>
            <w:r>
              <w:rPr>
                <w:sz w:val="20"/>
                <w:szCs w:val="20"/>
              </w:rPr>
              <w:t xml:space="preserve">” for Software Engineers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 No, I am not submitting a proposal for a topic on Coursera’s content wishlist. </w:t>
            </w:r>
          </w:p>
        </w:tc>
      </w:tr>
    </w:tbl>
    <w:p>
      <w:pPr>
        <w:pStyle w:val="Normal"/>
        <w:spacing w:lineRule="auto" w:line="254"/>
        <w:ind w:right="147" w:hanging="0"/>
        <w:rPr/>
      </w:pPr>
      <w:r>
        <w:rPr/>
      </w:r>
    </w:p>
    <w:tbl>
      <w:tblPr>
        <w:tblStyle w:val="a1"/>
        <w:tblW w:w="10080" w:type="dxa"/>
        <w:jc w:val="left"/>
        <w:tblInd w:w="-1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noVBand="1" w:noHBand="1" w:lastColumn="0" w:firstColumn="0" w:lastRow="0" w:firstRow="0"/>
      </w:tblPr>
      <w:tblGrid>
        <w:gridCol w:w="2099"/>
        <w:gridCol w:w="7980"/>
      </w:tblGrid>
      <w:tr>
        <w:trPr>
          <w:trHeight w:val="420" w:hRule="atLeast"/>
        </w:trPr>
        <w:tc>
          <w:tcPr>
            <w:tcW w:w="10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B5394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b/>
                <w:b/>
                <w:sz w:val="26"/>
                <w:szCs w:val="26"/>
              </w:rPr>
            </w:pPr>
            <w:r>
              <w:rPr>
                <w:b/>
                <w:color w:val="FFFFFF"/>
                <w:sz w:val="26"/>
                <w:szCs w:val="26"/>
              </w:rPr>
              <w:t>Part II: Content Details</w:t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Content Type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Specialization</w:t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00000A"/>
                <w:sz w:val="20"/>
                <w:szCs w:val="20"/>
                <w:lang w:val="es-ES"/>
              </w:rPr>
            </w:pPr>
            <w:r>
              <w:rPr>
                <w:color w:val="00000A"/>
                <w:sz w:val="20"/>
                <w:szCs w:val="20"/>
                <w:lang w:val="es-ES"/>
              </w:rPr>
              <w:t>Introduction to Artificial Intelligence / Introducción a Inteligencia Artificial</w:t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Instructor Names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Prof. Carlos Gershenson, Prof. David A. Rosenblueth</w:t>
            </w:r>
            <w:r>
              <w:rPr>
                <w:color w:val="00000A"/>
                <w:sz w:val="20"/>
                <w:szCs w:val="20"/>
                <w:lang w:val="en-US"/>
              </w:rPr>
              <w:t>,</w:t>
            </w:r>
            <w:r>
              <w:rPr>
                <w:color w:val="00000A"/>
                <w:sz w:val="20"/>
                <w:szCs w:val="20"/>
              </w:rPr>
              <w:t xml:space="preserve"> Prof. Katia Rodríguez, Prof. Tom Froese, Prof. Gibrán Fuentes, Dr. Wendy Aguilar</w:t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Target Audience and Prerequisites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This Specialization is aimed at learners within the Software Engineer Path. We are applying to offer this Specialization in English and Spanish.</w:t>
            </w:r>
          </w:p>
          <w:p>
            <w:pPr>
              <w:pStyle w:val="Normal"/>
              <w:widowControl w:val="false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The prerequisites for this specialization are: Programming, </w:t>
            </w:r>
            <w:bookmarkStart w:id="4" w:name="OLE_LINK40"/>
            <w:r>
              <w:rPr>
                <w:color w:val="00000A"/>
                <w:sz w:val="20"/>
                <w:szCs w:val="20"/>
              </w:rPr>
              <w:t>Discrete Mathematics</w:t>
            </w:r>
            <w:bookmarkEnd w:id="4"/>
            <w:r>
              <w:rPr>
                <w:color w:val="00000A"/>
                <w:sz w:val="20"/>
                <w:szCs w:val="20"/>
              </w:rPr>
              <w:t>, Data Structures, and Algorithms</w:t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Syllabus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Sample Final Project 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Teaching Video and Powerpoint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are already two MOOCs on Coursera (in Spanish):</w:t>
            </w:r>
          </w:p>
          <w:p>
            <w:pPr>
              <w:pStyle w:val="Normal"/>
              <w:rPr/>
            </w:pPr>
            <w:hyperlink r:id="rId4">
              <w:r>
                <w:rPr>
                  <w:rStyle w:val="EnlacedeInternet"/>
                  <w:sz w:val="20"/>
                  <w:szCs w:val="20"/>
                </w:rPr>
                <w:t>https://www.coursera.org/learn/pensamiento-sistemico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rPr/>
            </w:pPr>
            <w:hyperlink r:id="rId5">
              <w:r>
                <w:rPr>
                  <w:rStyle w:val="EnlacedeInternet"/>
                  <w:sz w:val="20"/>
                  <w:szCs w:val="20"/>
                </w:rPr>
                <w:t>https://www.coursera.org/learn/ciencia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English-speaking purposes, this video is available:</w:t>
            </w:r>
          </w:p>
          <w:p>
            <w:pPr>
              <w:pStyle w:val="Normal"/>
              <w:rPr/>
            </w:pPr>
            <w:r>
              <w:rPr>
                <w:sz w:val="20"/>
                <w:szCs w:val="20"/>
              </w:rPr>
              <w:t xml:space="preserve">Urban Coordination of Autonomous Vehicles. Presentation at Google Research Awards Latin America Event. Belo Horizonte, Brazil, 2016-08-03. </w:t>
            </w:r>
            <w:hyperlink r:id="rId6">
              <w:r>
                <w:rPr>
                  <w:rStyle w:val="EnlacedeInternet"/>
                  <w:sz w:val="20"/>
                  <w:szCs w:val="20"/>
                </w:rPr>
                <w:t>https://youtu.be/glifYSziBK0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rPr/>
            </w:pPr>
            <w:r>
              <w:rPr>
                <w:sz w:val="20"/>
                <w:szCs w:val="20"/>
              </w:rPr>
              <w:t xml:space="preserve">Slides at </w:t>
            </w:r>
            <w:hyperlink r:id="rId7">
              <w:r>
                <w:rPr>
                  <w:rStyle w:val="EnlacedeInternet"/>
                  <w:sz w:val="20"/>
                  <w:szCs w:val="20"/>
                </w:rPr>
                <w:t>https://docs.google.com/presentation/d/1YtpPSG11Ypo_tUdGJkR0dTimJ6m3MYFHIGCiiHo8pk4/edit?usp=sharing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Requested Production Advance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We do not require an advance.</w:t>
            </w:r>
          </w:p>
        </w:tc>
      </w:tr>
      <w:tr>
        <w:trPr/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Software / Hardware Requirements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Python (NumPy)</w:t>
            </w:r>
          </w:p>
        </w:tc>
      </w:tr>
    </w:tbl>
    <w:p>
      <w:pPr>
        <w:pStyle w:val="Normal"/>
        <w:spacing w:lineRule="auto" w:line="254"/>
        <w:ind w:right="147" w:hanging="0"/>
        <w:rPr/>
      </w:pPr>
      <w:r>
        <w:rPr/>
      </w:r>
    </w:p>
    <w:tbl>
      <w:tblPr>
        <w:tblStyle w:val="a2"/>
        <w:tblW w:w="10080" w:type="dxa"/>
        <w:jc w:val="left"/>
        <w:tblInd w:w="-1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noVBand="1" w:noHBand="1" w:lastColumn="0" w:firstColumn="0" w:lastRow="0" w:firstRow="0"/>
      </w:tblPr>
      <w:tblGrid>
        <w:gridCol w:w="2099"/>
        <w:gridCol w:w="7980"/>
      </w:tblGrid>
      <w:tr>
        <w:trPr>
          <w:trHeight w:val="420" w:hRule="atLeast"/>
        </w:trPr>
        <w:tc>
          <w:tcPr>
            <w:tcW w:w="10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B5394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  <w:sz w:val="26"/>
                <w:szCs w:val="26"/>
              </w:rPr>
            </w:pPr>
            <w:r>
              <w:rPr>
                <w:b/>
                <w:color w:val="FFFFFF"/>
                <w:sz w:val="26"/>
                <w:szCs w:val="26"/>
              </w:rPr>
              <w:t>Part III: Launch Timeline and Content Outline</w:t>
            </w:r>
          </w:p>
        </w:tc>
      </w:tr>
      <w:tr>
        <w:trPr>
          <w:trHeight w:val="400" w:hRule="atLeast"/>
        </w:trPr>
        <w:tc>
          <w:tcPr>
            <w:tcW w:w="20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C9DAF8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b/>
                <w:b/>
              </w:rPr>
            </w:pPr>
            <w:r>
              <w:rPr>
                <w:b/>
              </w:rPr>
              <w:t>Launch and Production Timeline</w:t>
            </w:r>
          </w:p>
        </w:tc>
        <w:tc>
          <w:tcPr>
            <w:tcW w:w="7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We will develop the detailed contents of the courses between November 2017 and March 2018. Filming and editing will begin in January, 2018.</w:t>
            </w:r>
          </w:p>
          <w:p>
            <w:pPr>
              <w:pStyle w:val="Normal"/>
              <w:spacing w:lineRule="auto" w:line="24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The complete Specialization in English and Spanish will be ready by August, 2018.</w:t>
            </w:r>
          </w:p>
        </w:tc>
      </w:tr>
    </w:tbl>
    <w:p>
      <w:pPr>
        <w:pStyle w:val="Normal"/>
        <w:spacing w:lineRule="auto" w:line="254"/>
        <w:ind w:right="147" w:hanging="0"/>
        <w:rPr/>
      </w:pPr>
      <w:r>
        <w:rPr/>
      </w:r>
    </w:p>
    <w:tbl>
      <w:tblPr>
        <w:tblStyle w:val="a3"/>
        <w:tblW w:w="10095" w:type="dxa"/>
        <w:jc w:val="left"/>
        <w:tblInd w:w="-1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  <w:tblLook w:val="0600" w:noVBand="1" w:noHBand="1" w:lastColumn="0" w:firstColumn="0" w:lastRow="0" w:firstRow="0"/>
      </w:tblPr>
      <w:tblGrid>
        <w:gridCol w:w="1154"/>
        <w:gridCol w:w="4921"/>
        <w:gridCol w:w="2025"/>
        <w:gridCol w:w="1994"/>
      </w:tblGrid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FFFFFF"/>
              </w:rPr>
              <w:t>Course Order***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FFFFFF"/>
              </w:rPr>
              <w:t>Course N</w:t>
            </w:r>
            <w:bookmarkStart w:id="5" w:name="_GoBack"/>
            <w:bookmarkEnd w:id="5"/>
            <w:r>
              <w:rPr>
                <w:color w:val="FFFFFF"/>
              </w:rPr>
              <w:t>ame*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FFFFFF"/>
              </w:rPr>
              <w:t>Course Duration (weeks)**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666666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>
                <w:color w:val="FFFFFF"/>
              </w:rPr>
              <w:t xml:space="preserve">Launch Date(s) 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1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Sixty Years of Artificial Intelligence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bookmarkStart w:id="6" w:name="OLE_LINK16"/>
            <w:r>
              <w:rPr/>
              <w:t>August 15</w:t>
            </w:r>
            <w:r>
              <w:rPr>
                <w:vertAlign w:val="superscript"/>
              </w:rPr>
              <w:t>th</w:t>
            </w:r>
            <w:bookmarkEnd w:id="6"/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2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Artificial Reasoning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bookmarkStart w:id="7" w:name="__DdeLink__361_963164002"/>
            <w:r>
              <w:rPr/>
              <w:t>August 15</w:t>
            </w:r>
            <w:r>
              <w:rPr>
                <w:vertAlign w:val="superscript"/>
              </w:rPr>
              <w:t>th</w:t>
            </w:r>
            <w:bookmarkEnd w:id="7"/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3</w:t>
            </w:r>
          </w:p>
        </w:tc>
        <w:tc>
          <w:tcPr>
            <w:tcW w:w="4921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Problem Solving by Searching</w:t>
            </w:r>
          </w:p>
        </w:tc>
        <w:tc>
          <w:tcPr>
            <w:tcW w:w="2025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1994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August 15</w:t>
            </w:r>
            <w:r>
              <w:rPr>
                <w:vertAlign w:val="superscript"/>
              </w:rPr>
              <w:t>th</w:t>
            </w:r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Artificial Creativity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3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August 15</w:t>
            </w:r>
            <w:r>
              <w:rPr>
                <w:vertAlign w:val="superscript"/>
              </w:rPr>
              <w:t>th</w:t>
            </w:r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5</w:t>
            </w:r>
            <w:r>
              <w:rPr/>
              <w:t xml:space="preserve"> 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Machine Learning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5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August 15</w:t>
            </w:r>
            <w:r>
              <w:rPr>
                <w:vertAlign w:val="superscript"/>
              </w:rPr>
              <w:t>th</w:t>
            </w:r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6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Adaptive Behavior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August 15</w:t>
            </w:r>
            <w:r>
              <w:rPr>
                <w:vertAlign w:val="superscript"/>
              </w:rPr>
              <w:t>th</w:t>
            </w:r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7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Evolutionary Computation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4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August 15</w:t>
            </w:r>
            <w:r>
              <w:rPr>
                <w:vertAlign w:val="superscript"/>
              </w:rPr>
              <w:t>th</w:t>
            </w:r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8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Embodied Cognition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3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August 15</w:t>
            </w:r>
            <w:r>
              <w:rPr>
                <w:vertAlign w:val="superscript"/>
              </w:rPr>
              <w:t>th</w:t>
            </w:r>
            <w:r>
              <w:rPr/>
              <w:t>, 2018</w:t>
            </w:r>
          </w:p>
        </w:tc>
      </w:tr>
      <w:tr>
        <w:trPr/>
        <w:tc>
          <w:tcPr>
            <w:tcW w:w="11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9</w:t>
            </w:r>
          </w:p>
        </w:tc>
        <w:tc>
          <w:tcPr>
            <w:tcW w:w="49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rPr/>
            </w:pPr>
            <w:r>
              <w:rPr/>
              <w:t>Culminating Project</w:t>
            </w:r>
          </w:p>
        </w:tc>
        <w:tc>
          <w:tcPr>
            <w:tcW w:w="20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5</w:t>
            </w:r>
          </w:p>
        </w:tc>
        <w:tc>
          <w:tcPr>
            <w:tcW w:w="19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widowControl w:val="false"/>
              <w:spacing w:lineRule="auto" w:line="240"/>
              <w:rPr/>
            </w:pPr>
            <w:r>
              <w:rPr/>
              <w:t>August 15</w:t>
            </w:r>
            <w:r>
              <w:rPr>
                <w:vertAlign w:val="superscript"/>
              </w:rPr>
              <w:t>th</w:t>
            </w:r>
            <w:r>
              <w:rPr/>
              <w:t>, 2018</w:t>
            </w:r>
          </w:p>
        </w:tc>
      </w:tr>
    </w:tbl>
    <w:p>
      <w:pPr>
        <w:pStyle w:val="Normal"/>
        <w:widowControl w:val="false"/>
        <w:spacing w:lineRule="auto" w:line="24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</w:r>
    </w:p>
    <w:p>
      <w:pPr>
        <w:pStyle w:val="Normal"/>
        <w:widowControl w:val="false"/>
        <w:spacing w:lineRule="auto" w:line="240"/>
        <w:rPr/>
      </w:pPr>
      <w:r>
        <w:rPr>
          <w:sz w:val="20"/>
          <w:szCs w:val="20"/>
        </w:rPr>
        <w:t xml:space="preserve">*If you are creating a Specialization, in addition to incorporating projects in each course of your Specialization, you may also offer a </w:t>
      </w:r>
      <w:hyperlink r:id="rId8">
        <w:r>
          <w:rPr>
            <w:rStyle w:val="EnlacedeInternet"/>
            <w:b/>
            <w:color w:val="1155CC"/>
            <w:sz w:val="20"/>
            <w:szCs w:val="20"/>
            <w:u w:val="single"/>
          </w:rPr>
          <w:t>Culminating Project Course</w:t>
        </w:r>
      </w:hyperlink>
      <w:r>
        <w:rPr>
          <w:sz w:val="20"/>
          <w:szCs w:val="20"/>
        </w:rPr>
        <w:t xml:space="preserve"> as a course in your Specialization. If one of your courses is a Culminating Project Course, please indicate this in the Course Name.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**Course Duration is an estimate of the number of weeks it would take a learner to complete the course.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***If you are creating a Specialization where the courses can be taken in any order, please indicate this in the course order.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9"/>
      <w:footerReference w:type="default" r:id="rId10"/>
      <w:type w:val="nextPage"/>
      <w:pgSz w:w="12240" w:h="15840"/>
      <w:pgMar w:left="720" w:right="720" w:header="0" w:top="720" w:footer="720" w:bottom="777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rebuchet MS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/>
      <w:t xml:space="preserve">       </w:t>
    </w:r>
    <w:r>
      <w:rPr/>
      <w:drawing>
        <wp:inline distT="0" distB="0" distL="0" distR="0">
          <wp:extent cx="1485900" cy="190500"/>
          <wp:effectExtent l="0" t="0" r="0" b="0"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</w:p>
  <w:p>
    <w:pPr>
      <w:pStyle w:val="Normal"/>
      <w:jc w:val="right"/>
      <w:rPr/>
    </w:pPr>
    <w:r>
      <w:rPr/>
      <w:tab/>
      <w:tab/>
      <w:tab/>
      <w:tab/>
      <w:tab/>
    </w:r>
    <w:r>
      <w:rPr>
        <w:b/>
        <w:i/>
        <w:color w:val="999999"/>
      </w:rPr>
      <w:t>CONFIDENTIAL</w:t>
    </w:r>
  </w:p>
</w:hdr>
</file>

<file path=word/settings.xml><?xml version="1.0" encoding="utf-8"?>
<w:settings xmlns:w="http://schemas.openxmlformats.org/wordprocessingml/2006/main">
  <w:zoom w:percent="145"/>
  <w:defaultTabStop w:val="720"/>
  <w:compat>
    <w:compatSetting w:name="compatibilityMode" w:uri="http://schemas.microsoft.com/office/word" w:val="14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 w:val="22"/>
        <w:szCs w:val="22"/>
        <w:lang w:val="en" w:eastAsia="en-U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pBdr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2"/>
      <w:lang w:val="en" w:eastAsia="en-US" w:bidi="ar-SA"/>
    </w:rPr>
  </w:style>
  <w:style w:type="paragraph" w:styleId="Encabezado1">
    <w:name w:val="Heading 1"/>
    <w:basedOn w:val="Normal"/>
    <w:next w:val="Normal"/>
    <w:qFormat/>
    <w:pPr>
      <w:keepNext/>
      <w:keepLines/>
      <w:spacing w:before="200" w:after="0"/>
      <w:outlineLvl w:val="0"/>
    </w:pPr>
    <w:rPr>
      <w:rFonts w:ascii="Trebuchet MS" w:hAnsi="Trebuchet MS" w:eastAsia="Trebuchet MS" w:cs="Trebuchet MS"/>
      <w:sz w:val="32"/>
      <w:szCs w:val="32"/>
    </w:rPr>
  </w:style>
  <w:style w:type="paragraph" w:styleId="Encabezado2">
    <w:name w:val="Heading 2"/>
    <w:basedOn w:val="Normal"/>
    <w:next w:val="Normal"/>
    <w:qFormat/>
    <w:pPr>
      <w:keepNext/>
      <w:keepLines/>
      <w:spacing w:before="200" w:after="0"/>
      <w:outlineLvl w:val="1"/>
    </w:pPr>
    <w:rPr>
      <w:rFonts w:ascii="Trebuchet MS" w:hAnsi="Trebuchet MS" w:eastAsia="Trebuchet MS" w:cs="Trebuchet MS"/>
      <w:b/>
      <w:sz w:val="26"/>
      <w:szCs w:val="26"/>
    </w:rPr>
  </w:style>
  <w:style w:type="paragraph" w:styleId="Encabezado3">
    <w:name w:val="Heading 3"/>
    <w:basedOn w:val="Normal"/>
    <w:next w:val="Normal"/>
    <w:qFormat/>
    <w:pPr>
      <w:keepNext/>
      <w:keepLines/>
      <w:spacing w:before="160" w:after="0"/>
      <w:outlineLvl w:val="2"/>
    </w:pPr>
    <w:rPr>
      <w:rFonts w:ascii="Trebuchet MS" w:hAnsi="Trebuchet MS" w:eastAsia="Trebuchet MS" w:cs="Trebuchet MS"/>
      <w:b/>
      <w:color w:val="666666"/>
      <w:sz w:val="24"/>
      <w:szCs w:val="24"/>
    </w:rPr>
  </w:style>
  <w:style w:type="paragraph" w:styleId="Encabezado4">
    <w:name w:val="Heading 4"/>
    <w:basedOn w:val="Normal"/>
    <w:next w:val="Normal"/>
    <w:qFormat/>
    <w:pPr>
      <w:keepNext/>
      <w:keepLines/>
      <w:spacing w:before="160" w:after="0"/>
      <w:outlineLvl w:val="3"/>
    </w:pPr>
    <w:rPr>
      <w:rFonts w:ascii="Trebuchet MS" w:hAnsi="Trebuchet MS" w:eastAsia="Trebuchet MS" w:cs="Trebuchet MS"/>
      <w:color w:val="666666"/>
      <w:u w:val="single"/>
    </w:rPr>
  </w:style>
  <w:style w:type="paragraph" w:styleId="Encabezado5">
    <w:name w:val="Heading 5"/>
    <w:basedOn w:val="Normal"/>
    <w:next w:val="Normal"/>
    <w:qFormat/>
    <w:pPr>
      <w:keepNext/>
      <w:keepLines/>
      <w:spacing w:before="160" w:after="0"/>
      <w:outlineLvl w:val="4"/>
    </w:pPr>
    <w:rPr>
      <w:rFonts w:ascii="Trebuchet MS" w:hAnsi="Trebuchet MS" w:eastAsia="Trebuchet MS" w:cs="Trebuchet MS"/>
      <w:color w:val="666666"/>
    </w:rPr>
  </w:style>
  <w:style w:type="paragraph" w:styleId="Encabezado6">
    <w:name w:val="Heading 6"/>
    <w:basedOn w:val="Normal"/>
    <w:next w:val="Normal"/>
    <w:qFormat/>
    <w:pPr>
      <w:keepNext/>
      <w:keepLines/>
      <w:spacing w:before="160" w:after="0"/>
      <w:outlineLvl w:val="5"/>
    </w:pPr>
    <w:rPr>
      <w:rFonts w:ascii="Trebuchet MS" w:hAnsi="Trebuchet MS" w:eastAsia="Trebuchet MS" w:cs="Trebuchet MS"/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264790"/>
    <w:rPr>
      <w:color w:val="0563C1" w:themeColor="hyperlink"/>
      <w:u w:val="single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u w:val="none"/>
    </w:rPr>
  </w:style>
  <w:style w:type="character" w:styleId="ListLabel20">
    <w:name w:val="ListLabel 20"/>
    <w:qFormat/>
    <w:rPr>
      <w:u w:val="none"/>
    </w:rPr>
  </w:style>
  <w:style w:type="character" w:styleId="ListLabel21">
    <w:name w:val="ListLabel 21"/>
    <w:qFormat/>
    <w:rPr>
      <w:u w:val="none"/>
    </w:rPr>
  </w:style>
  <w:style w:type="character" w:styleId="ListLabel22">
    <w:name w:val="ListLabel 22"/>
    <w:qFormat/>
    <w:rPr>
      <w:u w:val="none"/>
    </w:rPr>
  </w:style>
  <w:style w:type="character" w:styleId="ListLabel23">
    <w:name w:val="ListLabel 23"/>
    <w:qFormat/>
    <w:rPr>
      <w:u w:val="none"/>
    </w:rPr>
  </w:style>
  <w:style w:type="character" w:styleId="ListLabel24">
    <w:name w:val="ListLabel 24"/>
    <w:qFormat/>
    <w:rPr>
      <w:u w:val="none"/>
    </w:rPr>
  </w:style>
  <w:style w:type="character" w:styleId="ListLabel25">
    <w:name w:val="ListLabel 25"/>
    <w:qFormat/>
    <w:rPr>
      <w:u w:val="none"/>
    </w:rPr>
  </w:style>
  <w:style w:type="character" w:styleId="ListLabel26">
    <w:name w:val="ListLabel 26"/>
    <w:qFormat/>
    <w:rPr>
      <w:u w:val="none"/>
    </w:rPr>
  </w:style>
  <w:style w:type="character" w:styleId="ListLabel27">
    <w:name w:val="ListLabel 27"/>
    <w:qFormat/>
    <w:rPr>
      <w:u w:val="none"/>
    </w:rPr>
  </w:style>
  <w:style w:type="character" w:styleId="ListLabel28">
    <w:name w:val="ListLabel 28"/>
    <w:qFormat/>
    <w:rPr>
      <w:u w:val="none"/>
    </w:rPr>
  </w:style>
  <w:style w:type="character" w:styleId="ListLabel29">
    <w:name w:val="ListLabel 29"/>
    <w:qFormat/>
    <w:rPr>
      <w:u w:val="none"/>
    </w:rPr>
  </w:style>
  <w:style w:type="character" w:styleId="ListLabel30">
    <w:name w:val="ListLabel 30"/>
    <w:qFormat/>
    <w:rPr>
      <w:u w:val="none"/>
    </w:rPr>
  </w:style>
  <w:style w:type="character" w:styleId="ListLabel31">
    <w:name w:val="ListLabel 31"/>
    <w:qFormat/>
    <w:rPr>
      <w:u w:val="none"/>
    </w:rPr>
  </w:style>
  <w:style w:type="character" w:styleId="ListLabel32">
    <w:name w:val="ListLabel 32"/>
    <w:qFormat/>
    <w:rPr>
      <w:u w:val="none"/>
    </w:rPr>
  </w:style>
  <w:style w:type="character" w:styleId="ListLabel33">
    <w:name w:val="ListLabel 33"/>
    <w:qFormat/>
    <w:rPr>
      <w:u w:val="none"/>
    </w:rPr>
  </w:style>
  <w:style w:type="character" w:styleId="ListLabel34">
    <w:name w:val="ListLabel 34"/>
    <w:qFormat/>
    <w:rPr>
      <w:u w:val="none"/>
    </w:rPr>
  </w:style>
  <w:style w:type="character" w:styleId="ListLabel35">
    <w:name w:val="ListLabel 35"/>
    <w:qFormat/>
    <w:rPr>
      <w:u w:val="none"/>
    </w:rPr>
  </w:style>
  <w:style w:type="character" w:styleId="ListLabel36">
    <w:name w:val="ListLabel 36"/>
    <w:qFormat/>
    <w:rPr>
      <w:u w:val="none"/>
    </w:rPr>
  </w:style>
  <w:style w:type="character" w:styleId="ListLabel37">
    <w:name w:val="ListLabel 37"/>
    <w:qFormat/>
    <w:rPr>
      <w:u w:val="none"/>
    </w:rPr>
  </w:style>
  <w:style w:type="character" w:styleId="ListLabel38">
    <w:name w:val="ListLabel 38"/>
    <w:qFormat/>
    <w:rPr>
      <w:u w:val="none"/>
    </w:rPr>
  </w:style>
  <w:style w:type="character" w:styleId="ListLabel39">
    <w:name w:val="ListLabel 39"/>
    <w:qFormat/>
    <w:rPr>
      <w:u w:val="none"/>
    </w:rPr>
  </w:style>
  <w:style w:type="character" w:styleId="ListLabel40">
    <w:name w:val="ListLabel 40"/>
    <w:qFormat/>
    <w:rPr>
      <w:u w:val="none"/>
    </w:rPr>
  </w:style>
  <w:style w:type="character" w:styleId="ListLabel41">
    <w:name w:val="ListLabel 41"/>
    <w:qFormat/>
    <w:rPr>
      <w:u w:val="none"/>
    </w:rPr>
  </w:style>
  <w:style w:type="character" w:styleId="ListLabel42">
    <w:name w:val="ListLabel 42"/>
    <w:qFormat/>
    <w:rPr>
      <w:u w:val="none"/>
    </w:rPr>
  </w:style>
  <w:style w:type="character" w:styleId="ListLabel43">
    <w:name w:val="ListLabel 43"/>
    <w:qFormat/>
    <w:rPr>
      <w:u w:val="none"/>
    </w:rPr>
  </w:style>
  <w:style w:type="character" w:styleId="ListLabel44">
    <w:name w:val="ListLabel 44"/>
    <w:qFormat/>
    <w:rPr>
      <w:u w:val="none"/>
    </w:rPr>
  </w:style>
  <w:style w:type="character" w:styleId="ListLabel45">
    <w:name w:val="ListLabel 45"/>
    <w:qFormat/>
    <w:rPr>
      <w:u w:val="none"/>
    </w:rPr>
  </w:style>
  <w:style w:type="character" w:styleId="ListLabel46">
    <w:name w:val="ListLabel 46"/>
    <w:qFormat/>
    <w:rPr>
      <w:u w:val="none"/>
    </w:rPr>
  </w:style>
  <w:style w:type="character" w:styleId="ListLabel47">
    <w:name w:val="ListLabel 47"/>
    <w:qFormat/>
    <w:rPr>
      <w:u w:val="none"/>
    </w:rPr>
  </w:style>
  <w:style w:type="character" w:styleId="ListLabel48">
    <w:name w:val="ListLabel 48"/>
    <w:qFormat/>
    <w:rPr>
      <w:u w:val="none"/>
    </w:rPr>
  </w:style>
  <w:style w:type="character" w:styleId="ListLabel49">
    <w:name w:val="ListLabel 49"/>
    <w:qFormat/>
    <w:rPr>
      <w:u w:val="none"/>
    </w:rPr>
  </w:style>
  <w:style w:type="character" w:styleId="ListLabel50">
    <w:name w:val="ListLabel 50"/>
    <w:qFormat/>
    <w:rPr>
      <w:u w:val="none"/>
    </w:rPr>
  </w:style>
  <w:style w:type="character" w:styleId="ListLabel51">
    <w:name w:val="ListLabel 51"/>
    <w:qFormat/>
    <w:rPr>
      <w:u w:val="none"/>
    </w:rPr>
  </w:style>
  <w:style w:type="character" w:styleId="ListLabel52">
    <w:name w:val="ListLabel 52"/>
    <w:qFormat/>
    <w:rPr>
      <w:u w:val="none"/>
    </w:rPr>
  </w:style>
  <w:style w:type="character" w:styleId="ListLabel53">
    <w:name w:val="ListLabel 53"/>
    <w:qFormat/>
    <w:rPr>
      <w:u w:val="none"/>
    </w:rPr>
  </w:style>
  <w:style w:type="character" w:styleId="ListLabel54">
    <w:name w:val="ListLabel 54"/>
    <w:qFormat/>
    <w:rPr>
      <w:u w:val="none"/>
    </w:rPr>
  </w:style>
  <w:style w:type="character" w:styleId="ListLabel55">
    <w:name w:val="ListLabel 55"/>
    <w:qFormat/>
    <w:rPr>
      <w:u w:val="none"/>
    </w:rPr>
  </w:style>
  <w:style w:type="character" w:styleId="ListLabel56">
    <w:name w:val="ListLabel 56"/>
    <w:qFormat/>
    <w:rPr>
      <w:u w:val="none"/>
    </w:rPr>
  </w:style>
  <w:style w:type="character" w:styleId="ListLabel57">
    <w:name w:val="ListLabel 57"/>
    <w:qFormat/>
    <w:rPr>
      <w:u w:val="none"/>
    </w:rPr>
  </w:style>
  <w:style w:type="character" w:styleId="ListLabel58">
    <w:name w:val="ListLabel 58"/>
    <w:qFormat/>
    <w:rPr>
      <w:u w:val="none"/>
    </w:rPr>
  </w:style>
  <w:style w:type="character" w:styleId="ListLabel59">
    <w:name w:val="ListLabel 59"/>
    <w:qFormat/>
    <w:rPr>
      <w:u w:val="none"/>
    </w:rPr>
  </w:style>
  <w:style w:type="character" w:styleId="ListLabel60">
    <w:name w:val="ListLabel 60"/>
    <w:qFormat/>
    <w:rPr>
      <w:u w:val="none"/>
    </w:rPr>
  </w:style>
  <w:style w:type="character" w:styleId="ListLabel61">
    <w:name w:val="ListLabel 61"/>
    <w:qFormat/>
    <w:rPr>
      <w:u w:val="none"/>
    </w:rPr>
  </w:style>
  <w:style w:type="character" w:styleId="ListLabel62">
    <w:name w:val="ListLabel 62"/>
    <w:qFormat/>
    <w:rPr>
      <w:u w:val="none"/>
    </w:rPr>
  </w:style>
  <w:style w:type="character" w:styleId="ListLabel63">
    <w:name w:val="ListLabel 63"/>
    <w:qFormat/>
    <w:rPr>
      <w:u w:val="none"/>
    </w:rPr>
  </w:style>
  <w:style w:type="character" w:styleId="ListLabel64">
    <w:name w:val="ListLabel 64"/>
    <w:qFormat/>
    <w:rPr>
      <w:u w:val="none"/>
    </w:rPr>
  </w:style>
  <w:style w:type="character" w:styleId="ListLabel65">
    <w:name w:val="ListLabel 65"/>
    <w:qFormat/>
    <w:rPr>
      <w:u w:val="none"/>
    </w:rPr>
  </w:style>
  <w:style w:type="character" w:styleId="ListLabel66">
    <w:name w:val="ListLabel 66"/>
    <w:qFormat/>
    <w:rPr>
      <w:u w:val="none"/>
    </w:rPr>
  </w:style>
  <w:style w:type="character" w:styleId="ListLabel67">
    <w:name w:val="ListLabel 67"/>
    <w:qFormat/>
    <w:rPr>
      <w:u w:val="none"/>
    </w:rPr>
  </w:style>
  <w:style w:type="character" w:styleId="ListLabel68">
    <w:name w:val="ListLabel 68"/>
    <w:qFormat/>
    <w:rPr>
      <w:u w:val="none"/>
    </w:rPr>
  </w:style>
  <w:style w:type="character" w:styleId="ListLabel69">
    <w:name w:val="ListLabel 69"/>
    <w:qFormat/>
    <w:rPr>
      <w:u w:val="none"/>
    </w:rPr>
  </w:style>
  <w:style w:type="character" w:styleId="ListLabel70">
    <w:name w:val="ListLabel 70"/>
    <w:qFormat/>
    <w:rPr>
      <w:u w:val="none"/>
    </w:rPr>
  </w:style>
  <w:style w:type="character" w:styleId="ListLabel71">
    <w:name w:val="ListLabel 71"/>
    <w:qFormat/>
    <w:rPr>
      <w:u w:val="none"/>
    </w:rPr>
  </w:style>
  <w:style w:type="character" w:styleId="ListLabel72">
    <w:name w:val="ListLabel 72"/>
    <w:qFormat/>
    <w:rPr>
      <w:u w:val="none"/>
    </w:rPr>
  </w:style>
  <w:style w:type="character" w:styleId="ListLabel73">
    <w:name w:val="ListLabel 73"/>
    <w:qFormat/>
    <w:rPr>
      <w:u w:val="none"/>
    </w:rPr>
  </w:style>
  <w:style w:type="character" w:styleId="ListLabel74">
    <w:name w:val="ListLabel 74"/>
    <w:qFormat/>
    <w:rPr>
      <w:u w:val="none"/>
    </w:rPr>
  </w:style>
  <w:style w:type="character" w:styleId="ListLabel75">
    <w:name w:val="ListLabel 75"/>
    <w:qFormat/>
    <w:rPr>
      <w:u w:val="none"/>
    </w:rPr>
  </w:style>
  <w:style w:type="character" w:styleId="ListLabel76">
    <w:name w:val="ListLabel 76"/>
    <w:qFormat/>
    <w:rPr>
      <w:u w:val="none"/>
    </w:rPr>
  </w:style>
  <w:style w:type="character" w:styleId="ListLabel77">
    <w:name w:val="ListLabel 77"/>
    <w:qFormat/>
    <w:rPr>
      <w:u w:val="none"/>
    </w:rPr>
  </w:style>
  <w:style w:type="character" w:styleId="ListLabel78">
    <w:name w:val="ListLabel 78"/>
    <w:qFormat/>
    <w:rPr>
      <w:u w:val="none"/>
    </w:rPr>
  </w:style>
  <w:style w:type="character" w:styleId="ListLabel79">
    <w:name w:val="ListLabel 79"/>
    <w:qFormat/>
    <w:rPr>
      <w:u w:val="none"/>
    </w:rPr>
  </w:style>
  <w:style w:type="character" w:styleId="ListLabel80">
    <w:name w:val="ListLabel 80"/>
    <w:qFormat/>
    <w:rPr>
      <w:u w:val="none"/>
    </w:rPr>
  </w:style>
  <w:style w:type="character" w:styleId="ListLabel81">
    <w:name w:val="ListLabel 81"/>
    <w:qFormat/>
    <w:rPr>
      <w:u w:val="none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Ttulo">
    <w:name w:val="Title"/>
    <w:basedOn w:val="Normal"/>
    <w:next w:val="Normal"/>
    <w:qFormat/>
    <w:pPr>
      <w:keepNext/>
      <w:keepLines/>
    </w:pPr>
    <w:rPr>
      <w:rFonts w:ascii="Trebuchet MS" w:hAnsi="Trebuchet MS" w:eastAsia="Trebuchet MS" w:cs="Trebuchet MS"/>
      <w:sz w:val="42"/>
      <w:szCs w:val="42"/>
    </w:rPr>
  </w:style>
  <w:style w:type="paragraph" w:styleId="Subttulo">
    <w:name w:val="Subtitle"/>
    <w:basedOn w:val="Normal"/>
    <w:next w:val="Normal"/>
    <w:qFormat/>
    <w:pPr>
      <w:keepNext/>
      <w:keepLines/>
      <w:spacing w:before="0" w:after="200"/>
    </w:pPr>
    <w:rPr>
      <w:rFonts w:ascii="Trebuchet MS" w:hAnsi="Trebuchet MS" w:eastAsia="Trebuchet MS" w:cs="Trebuchet MS"/>
      <w:i/>
      <w:color w:val="666666"/>
      <w:sz w:val="26"/>
      <w:szCs w:val="26"/>
    </w:rPr>
  </w:style>
  <w:style w:type="paragraph" w:styleId="Encabezamiento">
    <w:name w:val="Header"/>
    <w:basedOn w:val="Normal"/>
    <w:pPr/>
    <w:rPr/>
  </w:style>
  <w:style w:type="paragraph" w:styleId="Piedepgina">
    <w:name w:val="Footer"/>
    <w:basedOn w:val="Normal"/>
    <w:pPr/>
    <w:rPr/>
  </w:style>
  <w:style w:type="paragraph" w:styleId="Cita">
    <w:name w:val="Cit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FP@coursera.org" TargetMode="External"/><Relationship Id="rId3" Type="http://schemas.openxmlformats.org/officeDocument/2006/relationships/hyperlink" Target="https://app.waiverforever.com/pending/DOoZ5Gp7bI1444779854" TargetMode="External"/><Relationship Id="rId4" Type="http://schemas.openxmlformats.org/officeDocument/2006/relationships/hyperlink" Target="https://www.coursera.org/learn/pensamiento-sistemico" TargetMode="External"/><Relationship Id="rId5" Type="http://schemas.openxmlformats.org/officeDocument/2006/relationships/hyperlink" Target="https://www.coursera.org/learn/ciencia" TargetMode="External"/><Relationship Id="rId6" Type="http://schemas.openxmlformats.org/officeDocument/2006/relationships/hyperlink" Target="https://youtu.be/glifYSziBK0" TargetMode="External"/><Relationship Id="rId7" Type="http://schemas.openxmlformats.org/officeDocument/2006/relationships/hyperlink" Target="https://docs.google.com/presentation/d/1YtpPSG11Ypo_tUdGJkR0dTimJ6m3MYFHIGCiiHo8pk4/edit?usp=sharing" TargetMode="External"/><Relationship Id="rId8" Type="http://schemas.openxmlformats.org/officeDocument/2006/relationships/hyperlink" Target="https://partner.coursera.help/hc/articles/213790163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LibreOffice/5.1.6.2$Linux_X86_64 LibreOffice_project/10m0$Build-2</Application>
  <Pages>3</Pages>
  <Words>728</Words>
  <Characters>4186</Characters>
  <CharactersWithSpaces>4843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2017-09-12T21:35:00Z</dcterms:created>
  <dc:creator/>
  <dc:description/>
  <dc:language>es-MX</dc:language>
  <cp:lastModifiedBy/>
  <dcterms:modified xsi:type="dcterms:W3CDTF">2018-03-04T20:49:36Z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